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0D" w:rsidRPr="006E0BAC" w:rsidRDefault="002C6B0D" w:rsidP="007924E4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es-ES"/>
        </w:rPr>
      </w:pPr>
      <w:r w:rsidRPr="006E0BAC">
        <w:rPr>
          <w:rFonts w:eastAsia="Times New Roman" w:cs="Times New Roman"/>
          <w:color w:val="000000"/>
          <w:sz w:val="32"/>
          <w:szCs w:val="32"/>
          <w:lang w:eastAsia="es-ES"/>
        </w:rPr>
        <w:t>Comentario explicativo sobre la nueva estructura del examen de Historia de la filosofía, aprobado en el Distrito Único Andaluz con motivo del Covid-19.</w:t>
      </w:r>
    </w:p>
    <w:p w:rsidR="002C6B0D" w:rsidRPr="006E0BAC" w:rsidRDefault="002C6B0D" w:rsidP="002C6B0D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es-ES"/>
        </w:rPr>
      </w:pPr>
    </w:p>
    <w:p w:rsidR="002C6B0D" w:rsidRPr="006E5B5B" w:rsidRDefault="002C6B0D" w:rsidP="007924E4">
      <w:pPr>
        <w:pStyle w:val="Default"/>
        <w:jc w:val="both"/>
        <w:rPr>
          <w:rFonts w:ascii="Times New Roman" w:hAnsi="Times New Roman" w:cs="Times New Roman"/>
        </w:rPr>
      </w:pPr>
      <w:r w:rsidRPr="006E5B5B">
        <w:rPr>
          <w:rFonts w:ascii="Times New Roman" w:eastAsia="Times New Roman" w:hAnsi="Times New Roman" w:cs="Times New Roman"/>
          <w:lang w:eastAsia="es-ES"/>
        </w:rPr>
        <w:t>La Ponencia de Historia de la filosofía de Andalucía, a instancias de la Comisión Interuniversitaria, que regula las pruebas para el acceso a la Universidad</w:t>
      </w:r>
      <w:r w:rsidR="007924E4" w:rsidRPr="006E5B5B">
        <w:rPr>
          <w:rFonts w:ascii="Times New Roman" w:eastAsia="Times New Roman" w:hAnsi="Times New Roman" w:cs="Times New Roman"/>
          <w:lang w:eastAsia="es-ES"/>
        </w:rPr>
        <w:t xml:space="preserve"> en Andalucía, presentó una propuesta de modificación del examen previsto en las Orientaciones actualmente vigentes, </w:t>
      </w:r>
      <w:r w:rsidR="006E5B5B" w:rsidRPr="006E5B5B">
        <w:rPr>
          <w:rFonts w:ascii="Times New Roman" w:eastAsia="Times New Roman" w:hAnsi="Times New Roman" w:cs="Times New Roman"/>
          <w:lang w:eastAsia="es-ES"/>
        </w:rPr>
        <w:t>que ha sido finalmente aprobada, ya que era necesario</w:t>
      </w:r>
      <w:r w:rsidR="007924E4" w:rsidRPr="006E5B5B">
        <w:rPr>
          <w:rFonts w:ascii="Times New Roman" w:eastAsia="Times New Roman" w:hAnsi="Times New Roman" w:cs="Times New Roman"/>
          <w:lang w:eastAsia="es-ES"/>
        </w:rPr>
        <w:t xml:space="preserve"> cumplir con lo estipulado en el </w:t>
      </w:r>
      <w:r w:rsidR="007924E4" w:rsidRPr="006E5B5B">
        <w:rPr>
          <w:rFonts w:ascii="Times New Roman" w:hAnsi="Times New Roman" w:cs="Times New Roman"/>
        </w:rPr>
        <w:t>Documento técnico del Ministerio de Universidades  para orientar la adaptación de pruebas para la EVAU.</w:t>
      </w:r>
    </w:p>
    <w:p w:rsidR="007924E4" w:rsidRPr="006E5B5B" w:rsidRDefault="007924E4" w:rsidP="007924E4">
      <w:pPr>
        <w:pStyle w:val="Default"/>
        <w:jc w:val="both"/>
        <w:rPr>
          <w:rFonts w:ascii="Times New Roman" w:hAnsi="Times New Roman" w:cs="Times New Roman"/>
        </w:rPr>
      </w:pPr>
    </w:p>
    <w:p w:rsidR="007924E4" w:rsidRPr="006E5B5B" w:rsidRDefault="007924E4" w:rsidP="007924E4">
      <w:pPr>
        <w:pStyle w:val="Default"/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ab/>
        <w:t>Al elaborar esta propuesta, la Ponencia ha tenido en cuenta especialmente los siguientes puntos</w:t>
      </w:r>
      <w:r w:rsidR="00500479" w:rsidRPr="006E5B5B">
        <w:rPr>
          <w:rFonts w:ascii="Times New Roman" w:hAnsi="Times New Roman" w:cs="Times New Roman"/>
        </w:rPr>
        <w:t>, que transcribimos del mencionado Documento, en el cual se prescribe explícitamente que</w:t>
      </w:r>
      <w:r w:rsidRPr="006E5B5B">
        <w:rPr>
          <w:rFonts w:ascii="Times New Roman" w:hAnsi="Times New Roman" w:cs="Times New Roman"/>
        </w:rPr>
        <w:t>:</w:t>
      </w:r>
    </w:p>
    <w:p w:rsidR="00500479" w:rsidRPr="006E5B5B" w:rsidRDefault="00500479" w:rsidP="0050047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 xml:space="preserve">El alumnado no se vea perjudicado por no haber trabajado en clase algún bloque o bloques de contenido de alguna de las materias, por lo que debe disponer de la posibilidad de obtener la máxima puntuación sin realizar las preguntas correspondientes a alguno de los bloques de contenido de la materia. </w:t>
      </w:r>
    </w:p>
    <w:p w:rsidR="007924E4" w:rsidRPr="006E5B5B" w:rsidRDefault="007924E4" w:rsidP="0050047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>El modelo de prueba no se aleje de los modelos que las universidades han puesto a disposición del alumnado y el profesorado para el</w:t>
      </w:r>
      <w:r w:rsidR="00500479" w:rsidRPr="006E5B5B">
        <w:rPr>
          <w:rFonts w:ascii="Times New Roman" w:hAnsi="Times New Roman" w:cs="Times New Roman"/>
        </w:rPr>
        <w:t xml:space="preserve"> actual curso escolar 2019-2020.</w:t>
      </w:r>
    </w:p>
    <w:p w:rsidR="00500479" w:rsidRPr="006E5B5B" w:rsidRDefault="00500479" w:rsidP="00500479">
      <w:pPr>
        <w:pStyle w:val="Default"/>
        <w:rPr>
          <w:rFonts w:ascii="Times New Roman" w:hAnsi="Times New Roman" w:cs="Times New Roman"/>
        </w:rPr>
      </w:pPr>
    </w:p>
    <w:p w:rsidR="00EA5ECA" w:rsidRPr="006E5B5B" w:rsidRDefault="00500479" w:rsidP="00500479">
      <w:pPr>
        <w:pStyle w:val="Default"/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 xml:space="preserve">También </w:t>
      </w:r>
      <w:r w:rsidR="00EA5ECA" w:rsidRPr="006E5B5B">
        <w:rPr>
          <w:rFonts w:ascii="Times New Roman" w:hAnsi="Times New Roman" w:cs="Times New Roman"/>
        </w:rPr>
        <w:t>en este Documento se especifica</w:t>
      </w:r>
      <w:r w:rsidR="006E5B5B">
        <w:rPr>
          <w:rFonts w:ascii="Times New Roman" w:hAnsi="Times New Roman" w:cs="Times New Roman"/>
        </w:rPr>
        <w:t xml:space="preserve"> </w:t>
      </w:r>
      <w:r w:rsidR="006E5B5B" w:rsidRPr="006E5B5B">
        <w:rPr>
          <w:rFonts w:ascii="Times New Roman" w:hAnsi="Times New Roman" w:cs="Times New Roman"/>
        </w:rPr>
        <w:t>que se tratará de</w:t>
      </w:r>
      <w:r w:rsidR="006E5B5B">
        <w:rPr>
          <w:rFonts w:ascii="Times New Roman" w:hAnsi="Times New Roman" w:cs="Times New Roman"/>
        </w:rPr>
        <w:t>:</w:t>
      </w:r>
    </w:p>
    <w:p w:rsidR="00500479" w:rsidRPr="006E5B5B" w:rsidRDefault="00500479" w:rsidP="0050047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 xml:space="preserve">Una prueba configurada </w:t>
      </w:r>
      <w:r w:rsidRPr="006E5B5B">
        <w:rPr>
          <w:rFonts w:ascii="Times New Roman" w:hAnsi="Times New Roman" w:cs="Times New Roman"/>
          <w:b/>
          <w:bCs/>
        </w:rPr>
        <w:t xml:space="preserve">en una única agrupación de preguntas </w:t>
      </w:r>
      <w:r w:rsidRPr="006E5B5B">
        <w:rPr>
          <w:rFonts w:ascii="Times New Roman" w:hAnsi="Times New Roman" w:cs="Times New Roman"/>
        </w:rPr>
        <w:t xml:space="preserve">con un número suficiente para que el alumno o alumna seleccione un número de ellas fijado de antemano por el tribunal...todas las preguntas tendrán la misma puntuación y serán de una tipología similar. </w:t>
      </w:r>
    </w:p>
    <w:p w:rsidR="00500479" w:rsidRPr="006E5B5B" w:rsidRDefault="00500479" w:rsidP="00500479">
      <w:pPr>
        <w:pStyle w:val="Default"/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ab/>
        <w:t xml:space="preserve">Dado que hemos tenido que adaptar nuestro examen a estas estipulaciones, se han introducido </w:t>
      </w:r>
      <w:r w:rsidRPr="006E5B5B">
        <w:rPr>
          <w:rFonts w:ascii="Times New Roman" w:hAnsi="Times New Roman" w:cs="Times New Roman"/>
          <w:b/>
          <w:u w:val="single"/>
        </w:rPr>
        <w:t>las siguientes modificaciones</w:t>
      </w:r>
      <w:r w:rsidRPr="006E5B5B">
        <w:rPr>
          <w:rFonts w:ascii="Times New Roman" w:hAnsi="Times New Roman" w:cs="Times New Roman"/>
        </w:rPr>
        <w:t>, como puede comprobarse en el modelo publicado</w:t>
      </w:r>
      <w:r w:rsidR="00213A17">
        <w:rPr>
          <w:rFonts w:ascii="Times New Roman" w:hAnsi="Times New Roman" w:cs="Times New Roman"/>
        </w:rPr>
        <w:t xml:space="preserve"> en la página web del Distrito Ú</w:t>
      </w:r>
      <w:r w:rsidRPr="006E5B5B">
        <w:rPr>
          <w:rFonts w:ascii="Times New Roman" w:hAnsi="Times New Roman" w:cs="Times New Roman"/>
        </w:rPr>
        <w:t xml:space="preserve">nico </w:t>
      </w:r>
      <w:r w:rsidR="00213A17">
        <w:rPr>
          <w:rFonts w:ascii="Times New Roman" w:hAnsi="Times New Roman" w:cs="Times New Roman"/>
        </w:rPr>
        <w:t>A</w:t>
      </w:r>
      <w:r w:rsidRPr="006E5B5B">
        <w:rPr>
          <w:rFonts w:ascii="Times New Roman" w:hAnsi="Times New Roman" w:cs="Times New Roman"/>
        </w:rPr>
        <w:t>ndaluz:</w:t>
      </w:r>
    </w:p>
    <w:p w:rsidR="00500479" w:rsidRPr="006E5B5B" w:rsidRDefault="00500479" w:rsidP="00500479">
      <w:pPr>
        <w:pStyle w:val="Default"/>
        <w:jc w:val="both"/>
        <w:rPr>
          <w:rFonts w:ascii="Times New Roman" w:hAnsi="Times New Roman" w:cs="Times New Roman"/>
        </w:rPr>
      </w:pPr>
    </w:p>
    <w:p w:rsidR="00500479" w:rsidRPr="006E5B5B" w:rsidRDefault="00500479" w:rsidP="00EA5EC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 xml:space="preserve">Aunque en el examen no hay Opción A y Opción B, </w:t>
      </w:r>
      <w:r w:rsidR="006E5B5B">
        <w:rPr>
          <w:rFonts w:ascii="Times New Roman" w:hAnsi="Times New Roman" w:cs="Times New Roman"/>
        </w:rPr>
        <w:t xml:space="preserve">como antes, </w:t>
      </w:r>
      <w:r w:rsidRPr="006E5B5B">
        <w:rPr>
          <w:rFonts w:ascii="Times New Roman" w:hAnsi="Times New Roman" w:cs="Times New Roman"/>
        </w:rPr>
        <w:t>porque debe presentarse en una “única agrupación de preguntas”, se ha aumentado notablemente la opcionalidad con objeto</w:t>
      </w:r>
      <w:r w:rsidR="00025F95" w:rsidRPr="006E5B5B">
        <w:rPr>
          <w:rFonts w:ascii="Times New Roman" w:hAnsi="Times New Roman" w:cs="Times New Roman"/>
        </w:rPr>
        <w:t xml:space="preserve">  de que “el alumnado no se vea perjudicado por no haber trabajado en clase algún bloque o bloques”. Por tanto, en el Examen </w:t>
      </w:r>
      <w:r w:rsidR="00025F95" w:rsidRPr="006E5B5B">
        <w:rPr>
          <w:rFonts w:ascii="Times New Roman" w:hAnsi="Times New Roman" w:cs="Times New Roman"/>
          <w:b/>
          <w:u w:val="single"/>
        </w:rPr>
        <w:t>habrá cuatro fragmentos</w:t>
      </w:r>
      <w:r w:rsidR="00025F95" w:rsidRPr="006E5B5B">
        <w:rPr>
          <w:rFonts w:ascii="Times New Roman" w:hAnsi="Times New Roman" w:cs="Times New Roman"/>
        </w:rPr>
        <w:t xml:space="preserve"> (y no solamente dos, como en el anterior) procedentes de los textos pertenecientes a Platón, Santo Tomás de Aquino, Descartes y Kant, ya previstos en el documento de Orientaciones. De estos el alumnado debe elegir uno y responder a  cuatro preguntas, que son las mismas para cada uno de ellos.</w:t>
      </w:r>
    </w:p>
    <w:p w:rsidR="00025F95" w:rsidRPr="006E5B5B" w:rsidRDefault="00025F95" w:rsidP="0050047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>Respecto a las cuatro primeras preguntas, podemos hacer las siguientes observaciones aclaratorias:</w:t>
      </w:r>
    </w:p>
    <w:p w:rsidR="00025F95" w:rsidRPr="006E5B5B" w:rsidRDefault="00EA5ECA" w:rsidP="00EA5EC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 xml:space="preserve">B.1. </w:t>
      </w:r>
      <w:r w:rsidR="00025F95" w:rsidRPr="006E5B5B">
        <w:rPr>
          <w:rFonts w:ascii="Times New Roman" w:hAnsi="Times New Roman" w:cs="Times New Roman"/>
        </w:rPr>
        <w:t xml:space="preserve">Las tres primeras </w:t>
      </w:r>
      <w:r w:rsidRPr="006E5B5B">
        <w:rPr>
          <w:rFonts w:ascii="Times New Roman" w:hAnsi="Times New Roman" w:cs="Times New Roman"/>
        </w:rPr>
        <w:t xml:space="preserve">preguntas </w:t>
      </w:r>
      <w:r w:rsidR="00025F95" w:rsidRPr="006E5B5B">
        <w:rPr>
          <w:rFonts w:ascii="Times New Roman" w:hAnsi="Times New Roman" w:cs="Times New Roman"/>
        </w:rPr>
        <w:t>(Contexto, identificación-explicación, justificación desde la posición filosófica del autor) son exactamente las mismas y tendrán los mismos criterios de corrección previstos en las actuales Orientaciones</w:t>
      </w:r>
      <w:r w:rsidR="006E5B5B">
        <w:rPr>
          <w:rFonts w:ascii="Times New Roman" w:hAnsi="Times New Roman" w:cs="Times New Roman"/>
        </w:rPr>
        <w:t xml:space="preserve"> (excepto en lo que se refiere a la puntuación)</w:t>
      </w:r>
      <w:r w:rsidR="00025F95" w:rsidRPr="006E5B5B">
        <w:rPr>
          <w:rFonts w:ascii="Times New Roman" w:hAnsi="Times New Roman" w:cs="Times New Roman"/>
        </w:rPr>
        <w:t>.</w:t>
      </w:r>
    </w:p>
    <w:p w:rsidR="00500479" w:rsidRPr="006E5B5B" w:rsidRDefault="00EA5ECA" w:rsidP="00EA5EC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 xml:space="preserve">B.2. </w:t>
      </w:r>
      <w:r w:rsidR="00025F95" w:rsidRPr="006E5B5B">
        <w:rPr>
          <w:rFonts w:ascii="Times New Roman" w:hAnsi="Times New Roman" w:cs="Times New Roman"/>
        </w:rPr>
        <w:t xml:space="preserve">La cuarta pregunta ha sido modificada ligeramente, pues el alumnado </w:t>
      </w:r>
      <w:r w:rsidR="00025F95" w:rsidRPr="006E5B5B">
        <w:rPr>
          <w:rFonts w:ascii="Times New Roman" w:hAnsi="Times New Roman" w:cs="Times New Roman"/>
          <w:b/>
          <w:u w:val="single"/>
        </w:rPr>
        <w:t>ya no tiene</w:t>
      </w:r>
      <w:r w:rsidR="00025F95" w:rsidRPr="006E5B5B">
        <w:rPr>
          <w:rFonts w:ascii="Times New Roman" w:hAnsi="Times New Roman" w:cs="Times New Roman"/>
        </w:rPr>
        <w:t xml:space="preserve"> que explicar la relación del tema o autor del texto elegido con una posición de la filosofía contemporánea, sino “con </w:t>
      </w:r>
      <w:r w:rsidR="00025F95" w:rsidRPr="00025F95">
        <w:rPr>
          <w:rFonts w:ascii="Times New Roman" w:hAnsi="Times New Roman" w:cs="Times New Roman"/>
        </w:rPr>
        <w:t xml:space="preserve">una posición filosófica de </w:t>
      </w:r>
      <w:r w:rsidR="00025F95" w:rsidRPr="00025F95">
        <w:rPr>
          <w:rFonts w:ascii="Times New Roman" w:hAnsi="Times New Roman" w:cs="Times New Roman"/>
          <w:b/>
          <w:u w:val="single"/>
        </w:rPr>
        <w:t xml:space="preserve">un período </w:t>
      </w:r>
      <w:r w:rsidR="00025F95" w:rsidRPr="00025F95">
        <w:rPr>
          <w:rFonts w:ascii="Times New Roman" w:hAnsi="Times New Roman" w:cs="Times New Roman"/>
          <w:b/>
          <w:u w:val="single"/>
        </w:rPr>
        <w:lastRenderedPageBreak/>
        <w:t>histórico diferente al del autor del texto elegido</w:t>
      </w:r>
      <w:r w:rsidR="00025F95" w:rsidRPr="006E5B5B">
        <w:rPr>
          <w:rFonts w:ascii="Times New Roman" w:hAnsi="Times New Roman" w:cs="Times New Roman"/>
        </w:rPr>
        <w:t>”</w:t>
      </w:r>
      <w:r w:rsidR="00025F95" w:rsidRPr="00025F95">
        <w:rPr>
          <w:rFonts w:ascii="Times New Roman" w:hAnsi="Times New Roman" w:cs="Times New Roman"/>
        </w:rPr>
        <w:t xml:space="preserve">. </w:t>
      </w:r>
      <w:r w:rsidRPr="006E5B5B">
        <w:rPr>
          <w:rFonts w:ascii="Times New Roman" w:hAnsi="Times New Roman" w:cs="Times New Roman"/>
        </w:rPr>
        <w:t>El sentido que ha tenido esta modificación debe entenderse por aplicación de lo especificado más arriba en el punto 1 (El alumnado no se vea perjudicado por no haber trabajado en clase algún bloque o bloques de contenido de alguna de las materias).</w:t>
      </w:r>
    </w:p>
    <w:p w:rsidR="00EA5ECA" w:rsidRPr="006E5B5B" w:rsidRDefault="00EA5ECA" w:rsidP="00EA5EC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 xml:space="preserve">B.3. Las cuatro primeras preguntas, así como la 5,  tienen ahora la misma puntuación: </w:t>
      </w:r>
      <w:r w:rsidRPr="00213A17">
        <w:rPr>
          <w:rFonts w:ascii="Times New Roman" w:hAnsi="Times New Roman" w:cs="Times New Roman"/>
          <w:b/>
          <w:u w:val="single"/>
        </w:rPr>
        <w:t>dos puntos</w:t>
      </w:r>
      <w:r w:rsidRPr="006E5B5B">
        <w:rPr>
          <w:rFonts w:ascii="Times New Roman" w:hAnsi="Times New Roman" w:cs="Times New Roman"/>
        </w:rPr>
        <w:t xml:space="preserve">, ya que, como hemos visto en el punto 3, “todas las preguntas tendrán la misma puntuación”. </w:t>
      </w:r>
    </w:p>
    <w:p w:rsidR="00EA5ECA" w:rsidRDefault="00EA5ECA" w:rsidP="00EA5ECA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>B.4. Respecto a las preguntas formuladas en relación con el texto</w:t>
      </w:r>
      <w:r w:rsidR="00562FAE" w:rsidRPr="006E5B5B">
        <w:rPr>
          <w:rFonts w:ascii="Times New Roman" w:hAnsi="Times New Roman" w:cs="Times New Roman"/>
        </w:rPr>
        <w:t xml:space="preserve"> en la estructura anterior del examen, modificada por efecto del mencionado Documento, </w:t>
      </w:r>
      <w:r w:rsidR="00562FAE" w:rsidRPr="00213A17">
        <w:rPr>
          <w:rFonts w:ascii="Times New Roman" w:hAnsi="Times New Roman" w:cs="Times New Roman"/>
          <w:b/>
          <w:u w:val="single"/>
        </w:rPr>
        <w:t>la única suprimida</w:t>
      </w:r>
      <w:r w:rsidR="00562FAE" w:rsidRPr="006E5B5B">
        <w:rPr>
          <w:rFonts w:ascii="Times New Roman" w:hAnsi="Times New Roman" w:cs="Times New Roman"/>
        </w:rPr>
        <w:t xml:space="preserve"> es la antigua pregunta 5 (valoración razonada</w:t>
      </w:r>
      <w:r w:rsidR="006E5B5B">
        <w:rPr>
          <w:rFonts w:ascii="Times New Roman" w:hAnsi="Times New Roman" w:cs="Times New Roman"/>
        </w:rPr>
        <w:t xml:space="preserve"> de la actualidad</w:t>
      </w:r>
      <w:r w:rsidR="00562FAE" w:rsidRPr="006E5B5B">
        <w:rPr>
          <w:rFonts w:ascii="Times New Roman" w:hAnsi="Times New Roman" w:cs="Times New Roman"/>
        </w:rPr>
        <w:t xml:space="preserve">). </w:t>
      </w:r>
    </w:p>
    <w:p w:rsidR="006E5B5B" w:rsidRPr="006E5B5B" w:rsidRDefault="006E5B5B" w:rsidP="00EA5EC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213A17" w:rsidRDefault="00562FAE" w:rsidP="006E0BA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E5B5B">
        <w:rPr>
          <w:rFonts w:ascii="Times New Roman" w:hAnsi="Times New Roman" w:cs="Times New Roman"/>
        </w:rPr>
        <w:t>Para mejorar la opcionalidad del examen y cumplir una vez más con lo previsto en los puntos 1 y 3</w:t>
      </w:r>
      <w:r w:rsidR="006E5B5B">
        <w:rPr>
          <w:rFonts w:ascii="Times New Roman" w:hAnsi="Times New Roman" w:cs="Times New Roman"/>
        </w:rPr>
        <w:t xml:space="preserve"> anteriormente expuestos</w:t>
      </w:r>
      <w:r w:rsidRPr="006E5B5B">
        <w:rPr>
          <w:rFonts w:ascii="Times New Roman" w:hAnsi="Times New Roman" w:cs="Times New Roman"/>
        </w:rPr>
        <w:t xml:space="preserve">, la quinta pregunta de la actual prueba reproduce exactamente la antigua pregunta 6 (completar frases) con </w:t>
      </w:r>
      <w:r w:rsidRPr="00213A17">
        <w:rPr>
          <w:rFonts w:ascii="Times New Roman" w:hAnsi="Times New Roman" w:cs="Times New Roman"/>
          <w:b/>
          <w:u w:val="single"/>
        </w:rPr>
        <w:t>dos modificaciones</w:t>
      </w:r>
      <w:r w:rsidRPr="006E5B5B">
        <w:rPr>
          <w:rFonts w:ascii="Times New Roman" w:hAnsi="Times New Roman" w:cs="Times New Roman"/>
        </w:rPr>
        <w:t xml:space="preserve">: </w:t>
      </w:r>
    </w:p>
    <w:p w:rsidR="00213A17" w:rsidRDefault="00213A17" w:rsidP="00213A17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C.1. S</w:t>
      </w:r>
      <w:r w:rsidR="00562FAE" w:rsidRPr="006E5B5B">
        <w:rPr>
          <w:rFonts w:ascii="Times New Roman" w:hAnsi="Times New Roman" w:cs="Times New Roman"/>
        </w:rPr>
        <w:t xml:space="preserve">u puntuación es ahora, como hemos visto, la misma </w:t>
      </w:r>
      <w:r w:rsidR="006E0BAC">
        <w:rPr>
          <w:rFonts w:ascii="Times New Roman" w:hAnsi="Times New Roman" w:cs="Times New Roman"/>
        </w:rPr>
        <w:t xml:space="preserve">que la </w:t>
      </w:r>
      <w:r w:rsidR="00562FAE" w:rsidRPr="006E5B5B">
        <w:rPr>
          <w:rFonts w:ascii="Times New Roman" w:hAnsi="Times New Roman" w:cs="Times New Roman"/>
        </w:rPr>
        <w:t xml:space="preserve">del resto de las preguntas </w:t>
      </w:r>
      <w:r>
        <w:rPr>
          <w:rFonts w:ascii="Times New Roman" w:hAnsi="Times New Roman" w:cs="Times New Roman"/>
        </w:rPr>
        <w:t xml:space="preserve"> y </w:t>
      </w:r>
      <w:r w:rsidRPr="00213A17">
        <w:rPr>
          <w:rFonts w:ascii="Times New Roman" w:hAnsi="Times New Roman" w:cs="Times New Roman"/>
          <w:b/>
          <w:u w:val="single"/>
        </w:rPr>
        <w:t>vale 2</w:t>
      </w:r>
      <w:r w:rsidR="00562FAE" w:rsidRPr="00213A17">
        <w:rPr>
          <w:rFonts w:ascii="Times New Roman" w:hAnsi="Times New Roman" w:cs="Times New Roman"/>
          <w:b/>
          <w:u w:val="single"/>
        </w:rPr>
        <w:t xml:space="preserve"> puntos</w:t>
      </w:r>
      <w:r>
        <w:rPr>
          <w:rFonts w:ascii="Times New Roman" w:hAnsi="Times New Roman" w:cs="Times New Roman"/>
        </w:rPr>
        <w:t xml:space="preserve"> (en lugar de 1 punto, como ocurría anteriormente).</w:t>
      </w:r>
    </w:p>
    <w:p w:rsidR="00562FAE" w:rsidRDefault="00213A17" w:rsidP="00213A17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C.2.</w:t>
      </w:r>
      <w:r w:rsidR="00562FAE" w:rsidRPr="006E5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562FAE" w:rsidRPr="006E5B5B">
        <w:rPr>
          <w:rFonts w:ascii="Times New Roman" w:hAnsi="Times New Roman" w:cs="Times New Roman"/>
        </w:rPr>
        <w:t xml:space="preserve">l alumnado debe elegir entre  cuatro formulaciones diferentes, que corresponden a los cuatro autores previstos de donde se extraían dichas frases (Platón, Santo Tomás, Descartes, Kant).  Sin embargo, en realidad </w:t>
      </w:r>
      <w:r w:rsidR="00562FAE" w:rsidRPr="00213A17">
        <w:rPr>
          <w:rFonts w:ascii="Times New Roman" w:hAnsi="Times New Roman" w:cs="Times New Roman"/>
          <w:b/>
          <w:u w:val="single"/>
        </w:rPr>
        <w:t>debe elegir una de tres posibles</w:t>
      </w:r>
      <w:r w:rsidR="00562FAE" w:rsidRPr="006E5B5B">
        <w:rPr>
          <w:rFonts w:ascii="Times New Roman" w:hAnsi="Times New Roman" w:cs="Times New Roman"/>
        </w:rPr>
        <w:t>, ya que queda excluida de su elección la del autor cuyo texto eligió para su comentario. De esta manera, si eligió el texto de Platón, de</w:t>
      </w:r>
      <w:bookmarkStart w:id="0" w:name="_GoBack"/>
      <w:bookmarkEnd w:id="0"/>
      <w:r w:rsidR="00562FAE" w:rsidRPr="006E5B5B">
        <w:rPr>
          <w:rFonts w:ascii="Times New Roman" w:hAnsi="Times New Roman" w:cs="Times New Roman"/>
        </w:rPr>
        <w:t>berá completar una de las frases correspondientes a Descartes, Santo Tomás o Kant</w:t>
      </w:r>
      <w:r w:rsidR="006E5B5B" w:rsidRPr="006E5B5B">
        <w:rPr>
          <w:rFonts w:ascii="Times New Roman" w:hAnsi="Times New Roman" w:cs="Times New Roman"/>
        </w:rPr>
        <w:t>. Si eligió Descartes, la frase completada debe ser entonces una de los tres autores restantes (Platón, Santo Tomás, Kant). Y así sucesivamente.</w:t>
      </w:r>
      <w:r w:rsidR="006E0BAC">
        <w:rPr>
          <w:rFonts w:ascii="Times New Roman" w:hAnsi="Times New Roman" w:cs="Times New Roman"/>
        </w:rPr>
        <w:t xml:space="preserve"> Cada frase contendrá cuatro espacios de manera que </w:t>
      </w:r>
      <w:r w:rsidR="006E0BAC" w:rsidRPr="00213A17">
        <w:rPr>
          <w:rFonts w:ascii="Times New Roman" w:hAnsi="Times New Roman" w:cs="Times New Roman"/>
          <w:b/>
          <w:u w:val="single"/>
        </w:rPr>
        <w:t>cada término o expresión valdrá 0.5</w:t>
      </w:r>
      <w:r w:rsidR="006E0BAC">
        <w:rPr>
          <w:rFonts w:ascii="Times New Roman" w:hAnsi="Times New Roman" w:cs="Times New Roman"/>
        </w:rPr>
        <w:t xml:space="preserve"> hasta sumar los dos puntos de la pregunta.</w:t>
      </w:r>
    </w:p>
    <w:p w:rsidR="006E0BAC" w:rsidRDefault="006E0BAC" w:rsidP="006E0BA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6E0BAC" w:rsidRDefault="006E0BAC" w:rsidP="006E0BA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6E0BAC" w:rsidRDefault="006E0BAC" w:rsidP="006E0BAC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Ponentes de Historia de la Filosofía en Granada.</w:t>
      </w:r>
    </w:p>
    <w:p w:rsidR="006E0BAC" w:rsidRDefault="006E0BAC" w:rsidP="006E0BA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6E0BAC" w:rsidRDefault="006E0BAC" w:rsidP="006E0BAC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Álvaro Vallejo Campos, Ponente de la UGR.</w:t>
      </w:r>
    </w:p>
    <w:p w:rsidR="006E0BAC" w:rsidRPr="006E5B5B" w:rsidRDefault="006E0BAC" w:rsidP="006E0BAC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Ricardo de la Blanca Torre</w:t>
      </w:r>
      <w:r w:rsidR="00A308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Ponente de Enseñanzas Medias.</w:t>
      </w:r>
    </w:p>
    <w:p w:rsidR="007924E4" w:rsidRPr="002C6B0D" w:rsidRDefault="007924E4" w:rsidP="00500479">
      <w:pPr>
        <w:pStyle w:val="Default"/>
        <w:ind w:left="720"/>
        <w:jc w:val="both"/>
        <w:rPr>
          <w:rFonts w:ascii="Times New Roman" w:eastAsia="Times New Roman" w:hAnsi="Times New Roman" w:cs="Times New Roman"/>
          <w:lang w:eastAsia="es-ES"/>
        </w:rPr>
      </w:pPr>
    </w:p>
    <w:p w:rsidR="002C6B0D" w:rsidRPr="002C6B0D" w:rsidRDefault="002C6B0D" w:rsidP="002C6B0D">
      <w:pPr>
        <w:spacing w:after="0" w:line="240" w:lineRule="auto"/>
        <w:rPr>
          <w:rFonts w:eastAsia="Times New Roman" w:cs="Times New Roman"/>
          <w:color w:val="000000"/>
          <w:szCs w:val="24"/>
          <w:lang w:eastAsia="es-ES"/>
        </w:rPr>
      </w:pPr>
    </w:p>
    <w:sectPr w:rsidR="002C6B0D" w:rsidRPr="002C6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2A0B6"/>
    <w:multiLevelType w:val="hybridMultilevel"/>
    <w:tmpl w:val="A4E62E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C0FD1AC"/>
    <w:multiLevelType w:val="hybridMultilevel"/>
    <w:tmpl w:val="28CA32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28313F1"/>
    <w:multiLevelType w:val="hybridMultilevel"/>
    <w:tmpl w:val="457ED6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5972E6"/>
    <w:multiLevelType w:val="hybridMultilevel"/>
    <w:tmpl w:val="E63AD6AA"/>
    <w:lvl w:ilvl="0" w:tplc="1F42AB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93684"/>
    <w:multiLevelType w:val="hybridMultilevel"/>
    <w:tmpl w:val="D9A41DA8"/>
    <w:lvl w:ilvl="0" w:tplc="FC80484A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61E6D"/>
    <w:multiLevelType w:val="hybridMultilevel"/>
    <w:tmpl w:val="74B750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65076A"/>
    <w:multiLevelType w:val="hybridMultilevel"/>
    <w:tmpl w:val="A8AAF27C"/>
    <w:lvl w:ilvl="0" w:tplc="39D61A50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0D"/>
    <w:rsid w:val="00025F95"/>
    <w:rsid w:val="00041E75"/>
    <w:rsid w:val="00213A17"/>
    <w:rsid w:val="002C6B0D"/>
    <w:rsid w:val="00500479"/>
    <w:rsid w:val="00562FAE"/>
    <w:rsid w:val="006E0BAC"/>
    <w:rsid w:val="006E5B5B"/>
    <w:rsid w:val="007924E4"/>
    <w:rsid w:val="009C0AD0"/>
    <w:rsid w:val="00A30870"/>
    <w:rsid w:val="00E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2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500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2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50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VALLEJO CAMPO</dc:creator>
  <cp:lastModifiedBy>ÁLVARO VALLEJO CAMPO</cp:lastModifiedBy>
  <cp:revision>3</cp:revision>
  <dcterms:created xsi:type="dcterms:W3CDTF">2020-05-11T11:38:00Z</dcterms:created>
  <dcterms:modified xsi:type="dcterms:W3CDTF">2020-05-11T11:50:00Z</dcterms:modified>
</cp:coreProperties>
</file>